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0001742758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504"/>
        <w:gridCol w:w="4701"/>
      </w:tblGrid>
      <w:tr>
        <w:trPr/>
        <w:tc>
          <w:tcPr>
            <w:tcW w:w="5504" w:type="dxa"/>
            <w:tcBorders/>
            <w:vAlign w:val="center"/>
          </w:tcPr>
          <w:p>
            <w:pPr>
              <w:pStyle w:val="TableContents"/>
              <w:bidi w:val="0"/>
              <w:spacing w:before="0" w:after="283"/>
              <w:jc w:val="left"/>
              <w:rPr/>
            </w:pPr>
            <w:r>
              <w:rPr/>
              <w:t>Name of Issuer</w:t>
            </w:r>
          </w:p>
        </w:tc>
        <w:tc>
          <w:tcPr>
            <w:tcW w:w="4701" w:type="dxa"/>
            <w:tcBorders/>
            <w:vAlign w:val="center"/>
          </w:tcPr>
          <w:p>
            <w:pPr>
              <w:pStyle w:val="TableContents"/>
              <w:bidi w:val="0"/>
              <w:spacing w:before="0" w:after="0"/>
              <w:jc w:val="left"/>
              <w:rPr/>
            </w:pPr>
            <w:r>
              <w:rPr/>
              <w:t>PAYLOCITY HOLDING CORPORATION</w:t>
            </w:r>
          </w:p>
        </w:tc>
      </w:tr>
      <w:tr>
        <w:trPr/>
        <w:tc>
          <w:tcPr>
            <w:tcW w:w="5504" w:type="dxa"/>
            <w:tcBorders/>
            <w:vAlign w:val="center"/>
          </w:tcPr>
          <w:p>
            <w:pPr>
              <w:pStyle w:val="TableContents"/>
              <w:bidi w:val="0"/>
              <w:spacing w:before="0" w:after="283"/>
              <w:jc w:val="left"/>
              <w:rPr/>
            </w:pPr>
            <w:r>
              <w:rPr/>
              <w:t>SEC File Number</w:t>
            </w:r>
          </w:p>
        </w:tc>
        <w:tc>
          <w:tcPr>
            <w:tcW w:w="4701" w:type="dxa"/>
            <w:tcBorders/>
            <w:vAlign w:val="center"/>
          </w:tcPr>
          <w:p>
            <w:pPr>
              <w:pStyle w:val="TableContents"/>
              <w:bidi w:val="0"/>
              <w:spacing w:before="0" w:after="0"/>
              <w:jc w:val="left"/>
              <w:rPr/>
            </w:pPr>
            <w:r>
              <w:rPr/>
              <w:t>001-36348</w:t>
            </w:r>
          </w:p>
        </w:tc>
      </w:tr>
      <w:tr>
        <w:trPr/>
        <w:tc>
          <w:tcPr>
            <w:tcW w:w="5504" w:type="dxa"/>
            <w:tcBorders/>
            <w:vAlign w:val="center"/>
          </w:tcPr>
          <w:p>
            <w:pPr>
              <w:pStyle w:val="TableContents"/>
              <w:bidi w:val="0"/>
              <w:spacing w:before="0" w:after="283"/>
              <w:jc w:val="left"/>
              <w:rPr/>
            </w:pPr>
            <w:r>
              <w:rPr/>
              <w:t>Address of Issuer</w:t>
            </w:r>
          </w:p>
        </w:tc>
        <w:tc>
          <w:tcPr>
            <w:tcW w:w="4701" w:type="dxa"/>
            <w:tcBorders/>
            <w:vAlign w:val="center"/>
          </w:tcPr>
          <w:p>
            <w:pPr>
              <w:pStyle w:val="TableContents"/>
              <w:bidi w:val="0"/>
              <w:spacing w:before="0" w:after="0"/>
              <w:jc w:val="left"/>
              <w:rPr/>
            </w:pPr>
            <w:r>
              <w:rPr/>
              <w:t>1400 American Lane</w:t>
              <w:br/>
              <w:t>Schaumburg</w:t>
              <w:br/>
              <w:t xml:space="preserve">ILLINOIS </w:t>
              <w:br/>
              <w:t>60173</w:t>
            </w:r>
          </w:p>
        </w:tc>
      </w:tr>
      <w:tr>
        <w:trPr/>
        <w:tc>
          <w:tcPr>
            <w:tcW w:w="5504" w:type="dxa"/>
            <w:tcBorders/>
            <w:vAlign w:val="center"/>
          </w:tcPr>
          <w:p>
            <w:pPr>
              <w:pStyle w:val="TableContents"/>
              <w:bidi w:val="0"/>
              <w:spacing w:before="0" w:after="283"/>
              <w:jc w:val="left"/>
              <w:rPr/>
            </w:pPr>
            <w:r>
              <w:rPr/>
              <w:t>Phone</w:t>
            </w:r>
          </w:p>
        </w:tc>
        <w:tc>
          <w:tcPr>
            <w:tcW w:w="4701" w:type="dxa"/>
            <w:tcBorders/>
            <w:vAlign w:val="center"/>
          </w:tcPr>
          <w:p>
            <w:pPr>
              <w:pStyle w:val="TableContents"/>
              <w:bidi w:val="0"/>
              <w:spacing w:before="0" w:after="0"/>
              <w:jc w:val="left"/>
              <w:rPr/>
            </w:pPr>
            <w:r>
              <w:rPr/>
              <w:t>8474633200</w:t>
            </w:r>
          </w:p>
        </w:tc>
      </w:tr>
      <w:tr>
        <w:trPr/>
        <w:tc>
          <w:tcPr>
            <w:tcW w:w="5504" w:type="dxa"/>
            <w:tcBorders/>
            <w:vAlign w:val="center"/>
          </w:tcPr>
          <w:p>
            <w:pPr>
              <w:pStyle w:val="TableContents"/>
              <w:bidi w:val="0"/>
              <w:spacing w:before="0" w:after="283"/>
              <w:jc w:val="left"/>
              <w:rPr/>
            </w:pPr>
            <w:r>
              <w:rPr/>
              <w:t>Name of Person for Whose Account the Securities are To Be Sold</w:t>
            </w:r>
          </w:p>
        </w:tc>
        <w:tc>
          <w:tcPr>
            <w:tcW w:w="4701" w:type="dxa"/>
            <w:tcBorders/>
            <w:vAlign w:val="center"/>
          </w:tcPr>
          <w:p>
            <w:pPr>
              <w:pStyle w:val="TableContents"/>
              <w:bidi w:val="0"/>
              <w:spacing w:before="0" w:after="0"/>
              <w:jc w:val="left"/>
              <w:rPr/>
            </w:pPr>
            <w:r>
              <w:rPr/>
              <w:t>ANDREW CAPPOTELLI</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504" w:type="dxa"/>
            <w:tcBorders/>
            <w:vAlign w:val="center"/>
          </w:tcPr>
          <w:p>
            <w:pPr>
              <w:pStyle w:val="TableContents"/>
              <w:bidi w:val="0"/>
              <w:spacing w:before="0" w:after="283"/>
              <w:jc w:val="left"/>
              <w:rPr/>
            </w:pPr>
            <w:r>
              <w:rPr/>
              <w:t>Relationship to Issuer</w:t>
            </w:r>
          </w:p>
        </w:tc>
        <w:tc>
          <w:tcPr>
            <w:tcW w:w="470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69</w:t>
            </w:r>
          </w:p>
        </w:tc>
        <w:tc>
          <w:tcPr>
            <w:tcW w:w="1381" w:type="dxa"/>
            <w:tcBorders/>
            <w:vAlign w:val="center"/>
          </w:tcPr>
          <w:p>
            <w:pPr>
              <w:pStyle w:val="TableContents"/>
              <w:bidi w:val="0"/>
              <w:spacing w:before="0" w:after="283"/>
              <w:jc w:val="left"/>
              <w:rPr/>
            </w:pPr>
            <w:r>
              <w:rPr/>
              <w:t>10655.67</w:t>
            </w:r>
          </w:p>
        </w:tc>
        <w:tc>
          <w:tcPr>
            <w:tcW w:w="1556" w:type="dxa"/>
            <w:tcBorders/>
            <w:vAlign w:val="center"/>
          </w:tcPr>
          <w:p>
            <w:pPr>
              <w:pStyle w:val="TableContents"/>
              <w:bidi w:val="0"/>
              <w:spacing w:before="0" w:after="283"/>
              <w:jc w:val="left"/>
              <w:rPr/>
            </w:pPr>
            <w:r>
              <w:rPr/>
              <w:t>53056963</w:t>
            </w:r>
          </w:p>
        </w:tc>
        <w:tc>
          <w:tcPr>
            <w:tcW w:w="1569" w:type="dxa"/>
            <w:tcBorders/>
            <w:vAlign w:val="center"/>
          </w:tcPr>
          <w:p>
            <w:pPr>
              <w:pStyle w:val="TableContents"/>
              <w:bidi w:val="0"/>
              <w:spacing w:before="0" w:after="283"/>
              <w:jc w:val="left"/>
              <w:rPr/>
            </w:pPr>
            <w:r>
              <w:rPr/>
              <w:t>09/04/2026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09/01/2026</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69</w:t>
            </w:r>
          </w:p>
        </w:tc>
        <w:tc>
          <w:tcPr>
            <w:tcW w:w="1078" w:type="dxa"/>
            <w:tcBorders/>
            <w:vAlign w:val="center"/>
          </w:tcPr>
          <w:p>
            <w:pPr>
              <w:pStyle w:val="TableContents"/>
              <w:bidi w:val="0"/>
              <w:spacing w:before="0" w:after="283"/>
              <w:jc w:val="left"/>
              <w:rPr/>
            </w:pPr>
            <w:r>
              <w:rPr/>
              <w:t>09/01/2026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00"/>
        <w:gridCol w:w="2826"/>
        <w:gridCol w:w="922"/>
        <w:gridCol w:w="1532"/>
        <w:gridCol w:w="1725"/>
      </w:tblGrid>
      <w:tr>
        <w:trPr/>
        <w:tc>
          <w:tcPr>
            <w:tcW w:w="3200" w:type="dxa"/>
            <w:tcBorders/>
            <w:vAlign w:val="center"/>
          </w:tcPr>
          <w:p>
            <w:pPr>
              <w:pStyle w:val="TableHeading"/>
              <w:suppressLineNumbers/>
              <w:bidi w:val="0"/>
              <w:spacing w:before="0" w:after="283"/>
              <w:jc w:val="center"/>
              <w:rPr/>
            </w:pPr>
            <w:r>
              <w:rPr/>
              <w:t>Name and Address of Seller</w:t>
            </w:r>
          </w:p>
        </w:tc>
        <w:tc>
          <w:tcPr>
            <w:tcW w:w="2826" w:type="dxa"/>
            <w:tcBorders/>
            <w:vAlign w:val="center"/>
          </w:tcPr>
          <w:p>
            <w:pPr>
              <w:pStyle w:val="TableHeading"/>
              <w:suppressLineNumbers/>
              <w:bidi w:val="0"/>
              <w:spacing w:before="0" w:after="283"/>
              <w:jc w:val="center"/>
              <w:rPr/>
            </w:pPr>
            <w:r>
              <w:rPr/>
              <w:t>Title of Securities Sold</w:t>
            </w:r>
          </w:p>
        </w:tc>
        <w:tc>
          <w:tcPr>
            <w:tcW w:w="922" w:type="dxa"/>
            <w:tcBorders/>
            <w:vAlign w:val="center"/>
          </w:tcPr>
          <w:p>
            <w:pPr>
              <w:pStyle w:val="TableHeading"/>
              <w:suppressLineNumbers/>
              <w:bidi w:val="0"/>
              <w:spacing w:before="0" w:after="283"/>
              <w:jc w:val="center"/>
              <w:rPr/>
            </w:pPr>
            <w:r>
              <w:rPr/>
              <w:t>Date of Sale</w:t>
            </w:r>
          </w:p>
        </w:tc>
        <w:tc>
          <w:tcPr>
            <w:tcW w:w="1532" w:type="dxa"/>
            <w:tcBorders/>
            <w:vAlign w:val="center"/>
          </w:tcPr>
          <w:p>
            <w:pPr>
              <w:pStyle w:val="TableHeading"/>
              <w:suppressLineNumbers/>
              <w:bidi w:val="0"/>
              <w:spacing w:before="0" w:after="283"/>
              <w:jc w:val="center"/>
              <w:rPr/>
            </w:pPr>
            <w:r>
              <w:rPr/>
              <w:t>Amount of Securities Sold</w:t>
            </w:r>
          </w:p>
        </w:tc>
        <w:tc>
          <w:tcPr>
            <w:tcW w:w="1725" w:type="dxa"/>
            <w:tcBorders/>
            <w:vAlign w:val="center"/>
          </w:tcPr>
          <w:p>
            <w:pPr>
              <w:pStyle w:val="TableHeading"/>
              <w:suppressLineNumbers/>
              <w:bidi w:val="0"/>
              <w:spacing w:before="0" w:after="283"/>
              <w:jc w:val="center"/>
              <w:rPr/>
            </w:pPr>
            <w:r>
              <w:rPr/>
              <w:t>Gross Proceeds</w:t>
            </w:r>
          </w:p>
        </w:tc>
      </w:tr>
      <w:tr>
        <w:trPr/>
        <w:tc>
          <w:tcPr>
            <w:tcW w:w="3200" w:type="dxa"/>
            <w:tcBorders/>
            <w:vAlign w:val="center"/>
          </w:tcPr>
          <w:p>
            <w:pPr>
              <w:pStyle w:val="TableContents"/>
              <w:bidi w:val="0"/>
              <w:spacing w:before="0" w:after="283"/>
              <w:jc w:val="left"/>
              <w:rPr/>
            </w:pPr>
            <w:r>
              <w:rPr/>
              <w:t>10b5-1 Sales for ANDREW CAPPOTELLI</w:t>
              <w:br/>
              <w:t>1400 American Lane</w:t>
              <w:br/>
              <w:t>Schaumburg   IL   60173</w:t>
            </w:r>
          </w:p>
        </w:tc>
        <w:tc>
          <w:tcPr>
            <w:tcW w:w="2826" w:type="dxa"/>
            <w:tcBorders/>
            <w:vAlign w:val="center"/>
          </w:tcPr>
          <w:p>
            <w:pPr>
              <w:pStyle w:val="TableContents"/>
              <w:bidi w:val="0"/>
              <w:spacing w:before="0" w:after="283"/>
              <w:jc w:val="left"/>
              <w:rPr/>
            </w:pPr>
            <w:r>
              <w:rPr/>
              <w:t>Common</w:t>
            </w:r>
          </w:p>
        </w:tc>
        <w:tc>
          <w:tcPr>
            <w:tcW w:w="922" w:type="dxa"/>
            <w:tcBorders/>
            <w:vAlign w:val="center"/>
          </w:tcPr>
          <w:p>
            <w:pPr>
              <w:pStyle w:val="TableContents"/>
              <w:bidi w:val="0"/>
              <w:spacing w:before="0" w:after="283"/>
              <w:jc w:val="left"/>
              <w:rPr/>
            </w:pPr>
            <w:r>
              <w:rPr/>
              <w:t>08/19/2026</w:t>
            </w:r>
          </w:p>
        </w:tc>
        <w:tc>
          <w:tcPr>
            <w:tcW w:w="1532" w:type="dxa"/>
            <w:tcBorders/>
            <w:vAlign w:val="center"/>
          </w:tcPr>
          <w:p>
            <w:pPr>
              <w:pStyle w:val="TableContents"/>
              <w:bidi w:val="0"/>
              <w:spacing w:before="0" w:after="283"/>
              <w:jc w:val="left"/>
              <w:rPr/>
            </w:pPr>
            <w:r>
              <w:rPr/>
              <w:t>2550</w:t>
            </w:r>
          </w:p>
        </w:tc>
        <w:tc>
          <w:tcPr>
            <w:tcW w:w="1725" w:type="dxa"/>
            <w:tcBorders/>
            <w:vAlign w:val="center"/>
          </w:tcPr>
          <w:p>
            <w:pPr>
              <w:pStyle w:val="TableContents"/>
              <w:bidi w:val="0"/>
              <w:spacing w:before="0" w:after="283"/>
              <w:jc w:val="left"/>
              <w:rPr/>
            </w:pPr>
            <w:r>
              <w:rPr/>
              <w:t>382063.11</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6894"/>
        <w:gridCol w:w="3311"/>
      </w:tblGrid>
      <w:tr>
        <w:trPr/>
        <w:tc>
          <w:tcPr>
            <w:tcW w:w="6894" w:type="dxa"/>
            <w:tcBorders/>
            <w:vAlign w:val="center"/>
          </w:tcPr>
          <w:p>
            <w:pPr>
              <w:pStyle w:val="TableContents"/>
              <w:bidi w:val="0"/>
              <w:spacing w:before="0" w:after="283"/>
              <w:jc w:val="left"/>
              <w:rPr/>
            </w:pPr>
            <w:r>
              <w:rPr/>
              <w:t>Remarks</w:t>
            </w:r>
          </w:p>
        </w:tc>
        <w:tc>
          <w:tcPr>
            <w:tcW w:w="3311" w:type="dxa"/>
            <w:tcBorders/>
            <w:vAlign w:val="center"/>
          </w:tcPr>
          <w:p>
            <w:pPr>
              <w:pStyle w:val="TableContents"/>
              <w:bidi w:val="0"/>
              <w:spacing w:before="0" w:after="283"/>
              <w:jc w:val="left"/>
              <w:rPr>
                <w:sz w:val="4"/>
                <w:szCs w:val="4"/>
              </w:rPr>
            </w:pPr>
            <w:r>
              <w:rPr>
                <w:sz w:val="4"/>
                <w:szCs w:val="4"/>
              </w:rPr>
            </w:r>
          </w:p>
        </w:tc>
      </w:tr>
      <w:tr>
        <w:trPr/>
        <w:tc>
          <w:tcPr>
            <w:tcW w:w="6894" w:type="dxa"/>
            <w:tcBorders/>
            <w:vAlign w:val="center"/>
          </w:tcPr>
          <w:p>
            <w:pPr>
              <w:pStyle w:val="TableContents"/>
              <w:bidi w:val="0"/>
              <w:spacing w:before="0" w:after="283"/>
              <w:jc w:val="left"/>
              <w:rPr/>
            </w:pPr>
            <w:r>
              <w:rPr/>
              <w:t>Date of Notice</w:t>
            </w:r>
          </w:p>
        </w:tc>
        <w:tc>
          <w:tcPr>
            <w:tcW w:w="3311" w:type="dxa"/>
            <w:tcBorders/>
            <w:vAlign w:val="center"/>
          </w:tcPr>
          <w:p>
            <w:pPr>
              <w:pStyle w:val="TableContents"/>
              <w:bidi w:val="0"/>
              <w:spacing w:before="0" w:after="0"/>
              <w:jc w:val="left"/>
              <w:rPr/>
            </w:pPr>
            <w:r>
              <w:rPr/>
              <w:t>09/04/2026</w:t>
            </w:r>
          </w:p>
        </w:tc>
      </w:tr>
      <w:tr>
        <w:trPr/>
        <w:tc>
          <w:tcPr>
            <w:tcW w:w="6894" w:type="dxa"/>
            <w:tcBorders/>
            <w:vAlign w:val="center"/>
          </w:tcPr>
          <w:p>
            <w:pPr>
              <w:pStyle w:val="TableContents"/>
              <w:bidi w:val="0"/>
              <w:spacing w:before="0" w:after="283"/>
              <w:jc w:val="left"/>
              <w:rPr/>
            </w:pPr>
            <w:r>
              <w:rPr/>
              <w:t>Date of Plan Adoption or Giving of Instruction, If Relying on Rule 10b5-1</w:t>
            </w:r>
          </w:p>
        </w:tc>
        <w:tc>
          <w:tcPr>
            <w:tcW w:w="3311" w:type="dxa"/>
            <w:tcBorders/>
            <w:vAlign w:val="center"/>
          </w:tcPr>
          <w:p>
            <w:pPr>
              <w:pStyle w:val="TableContents"/>
              <w:bidi w:val="0"/>
              <w:spacing w:before="0" w:after="0"/>
              <w:jc w:val="left"/>
              <w:rPr/>
            </w:pPr>
            <w:r>
              <w:rPr/>
              <w:t>08/27/2025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6894" w:type="dxa"/>
            <w:tcBorders/>
            <w:vAlign w:val="center"/>
          </w:tcPr>
          <w:p>
            <w:pPr>
              <w:pStyle w:val="TableContents"/>
              <w:bidi w:val="0"/>
              <w:spacing w:before="0" w:after="283"/>
              <w:jc w:val="left"/>
              <w:rPr/>
            </w:pPr>
            <w:r>
              <w:rPr/>
              <w:t>Signature</w:t>
            </w:r>
          </w:p>
        </w:tc>
        <w:tc>
          <w:tcPr>
            <w:tcW w:w="3311" w:type="dxa"/>
            <w:tcBorders/>
            <w:vAlign w:val="center"/>
          </w:tcPr>
          <w:p>
            <w:pPr>
              <w:pStyle w:val="TableContents"/>
              <w:bidi w:val="0"/>
              <w:spacing w:before="0" w:after="0"/>
              <w:jc w:val="left"/>
              <w:rPr/>
            </w:pPr>
            <w:r>
              <w:rPr/>
              <w:t>/s/ Andrew James Cappotelli</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621</Words>
  <Characters>3150</Characters>
  <CharactersWithSpaces>3710</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